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EE45A2" w:rsidRPr="000A3D84" w:rsidRDefault="00EE45A2" w:rsidP="00EE45A2">
      <w:pPr>
        <w:spacing w:line="312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E45A2" w:rsidRPr="00677599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EE45A2" w:rsidRPr="00677599" w14:paraId="428A6498" w14:textId="77777777" w:rsidTr="00030592">
        <w:tc>
          <w:tcPr>
            <w:tcW w:w="1799" w:type="dxa"/>
            <w:gridSpan w:val="3"/>
          </w:tcPr>
          <w:p w14:paraId="0D9D3704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9F7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Glasbeno poustvarjanje 2</w:t>
            </w:r>
          </w:p>
        </w:tc>
      </w:tr>
      <w:tr w:rsidR="00EE45A2" w:rsidRPr="00677599" w14:paraId="4B40CFED" w14:textId="77777777" w:rsidTr="00030592">
        <w:tc>
          <w:tcPr>
            <w:tcW w:w="1799" w:type="dxa"/>
            <w:gridSpan w:val="3"/>
          </w:tcPr>
          <w:p w14:paraId="20C0ADE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C6A2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Musical representation 2</w:t>
            </w:r>
          </w:p>
        </w:tc>
      </w:tr>
      <w:tr w:rsidR="00EE45A2" w:rsidRPr="00677599" w14:paraId="0A37501D" w14:textId="77777777" w:rsidTr="00030592">
        <w:tc>
          <w:tcPr>
            <w:tcW w:w="3307" w:type="dxa"/>
            <w:gridSpan w:val="5"/>
            <w:vAlign w:val="center"/>
          </w:tcPr>
          <w:p w14:paraId="5DAB6C7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EE45A2" w:rsidRPr="00677599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EE45A2" w:rsidRPr="00677599" w14:paraId="2BF48551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73CC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2.ali 3. </w:t>
            </w:r>
          </w:p>
        </w:tc>
      </w:tr>
      <w:tr w:rsidR="00EE45A2" w:rsidRPr="00677599" w14:paraId="6DCF22C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Early Learning, </w:t>
            </w: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0A3D84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or 2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 xml:space="preserve">nd 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or 3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EE45A2" w:rsidRPr="00677599" w14:paraId="41C8F396" w14:textId="77777777" w:rsidTr="00030592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EE45A2" w:rsidRPr="00677599" w14:paraId="6024596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izbirni/Elective</w:t>
            </w:r>
          </w:p>
        </w:tc>
      </w:tr>
      <w:tr w:rsidR="00EE45A2" w:rsidRPr="00677599" w14:paraId="0D0B940D" w14:textId="77777777" w:rsidTr="00030592">
        <w:tc>
          <w:tcPr>
            <w:tcW w:w="5718" w:type="dxa"/>
            <w:gridSpan w:val="12"/>
          </w:tcPr>
          <w:p w14:paraId="0E27B00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EE45A2" w:rsidRPr="00677599" w14:paraId="44EAFD9C" w14:textId="77777777" w:rsidTr="00030592">
        <w:tc>
          <w:tcPr>
            <w:tcW w:w="9690" w:type="dxa"/>
            <w:gridSpan w:val="18"/>
          </w:tcPr>
          <w:p w14:paraId="4B94D5A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EE45A2" w:rsidRPr="00677599" w14:paraId="136B200B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D8C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5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0EE0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55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EE45A2" w:rsidRPr="000A3D84" w:rsidRDefault="00EE45A2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EE45A2" w:rsidRPr="00677599" w14:paraId="45FB0818" w14:textId="77777777" w:rsidTr="00030592">
        <w:tc>
          <w:tcPr>
            <w:tcW w:w="9690" w:type="dxa"/>
            <w:gridSpan w:val="18"/>
          </w:tcPr>
          <w:p w14:paraId="049F31C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EE45A2" w:rsidRPr="00677599" w14:paraId="3490A863" w14:textId="77777777" w:rsidTr="00030592">
        <w:tc>
          <w:tcPr>
            <w:tcW w:w="3307" w:type="dxa"/>
            <w:gridSpan w:val="5"/>
          </w:tcPr>
          <w:p w14:paraId="63F8CD3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0F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prof. dr. Bogdana Borota / </w:t>
            </w:r>
            <w:r w:rsidRPr="000A3D84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Prof. Dr. Bogdana Borota</w:t>
            </w:r>
          </w:p>
        </w:tc>
      </w:tr>
      <w:tr w:rsidR="00EE45A2" w:rsidRPr="00677599" w14:paraId="53128261" w14:textId="77777777" w:rsidTr="00030592">
        <w:tc>
          <w:tcPr>
            <w:tcW w:w="9690" w:type="dxa"/>
            <w:gridSpan w:val="18"/>
          </w:tcPr>
          <w:p w14:paraId="62486C05" w14:textId="77777777" w:rsidR="00EE45A2" w:rsidRPr="000A3D84" w:rsidRDefault="00EE45A2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6C854D88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0D697D9A" w14:textId="77777777" w:rsidR="00EE45A2" w:rsidRPr="000A3D84" w:rsidRDefault="00EE45A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EE45A2" w:rsidRPr="00677599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EE45A2" w:rsidRPr="000A3D84" w:rsidRDefault="00EE45A2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0A3D84">
              <w:rPr>
                <w:rFonts w:asciiTheme="majorHAnsi" w:hAnsiTheme="majorHAnsi" w:cstheme="majorHAnsi"/>
                <w:bCs/>
                <w:sz w:val="22"/>
                <w:szCs w:val="22"/>
              </w:rPr>
              <w:t>/Slovene</w:t>
            </w:r>
          </w:p>
        </w:tc>
      </w:tr>
      <w:tr w:rsidR="00EE45A2" w:rsidRPr="00677599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DDBEF00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EE45A2" w:rsidRPr="00677599" w14:paraId="01A0285A" w14:textId="77777777" w:rsidTr="00030592">
        <w:trPr>
          <w:trHeight w:val="22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EE45A2" w:rsidRPr="00677599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EE45A2" w:rsidRPr="00677599" w14:paraId="75B38026" w14:textId="77777777" w:rsidTr="00030592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DE3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upevanje kot priprava na pevsko izvajanje,</w:t>
            </w:r>
          </w:p>
          <w:p w14:paraId="6C2BF2EA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pomen in priprave na pevsko poustvarjanje (vokalno-tehnične vaje za razvoj glasovne usposobljenosti),</w:t>
            </w:r>
          </w:p>
          <w:p w14:paraId="4A81A875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izvajanje izbrane zborovske literature, ki omogoča oblikovanje zborovskega zvoka in ustvarjalnega pristopa k izvedbi,</w:t>
            </w:r>
          </w:p>
          <w:p w14:paraId="63A568E9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glasbeno poustvarjanje z elementi interpretacije,</w:t>
            </w:r>
          </w:p>
          <w:p w14:paraId="445951C7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glasbeno poustvarjanje kot oblika izvajalske prakse na koncertih.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2F99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vocal training as preparation for singing,</w:t>
            </w:r>
          </w:p>
          <w:p w14:paraId="15DBC3E8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meaning and preparations for singing re-creation (vocal-technical exercises for the development of vocal skills),</w:t>
            </w:r>
          </w:p>
          <w:p w14:paraId="25F4FB05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implementation of selected choir literature, which enables the formation of a choir sound and a creative approach to implementation,</w:t>
            </w:r>
          </w:p>
          <w:p w14:paraId="40F6F99D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musical re-creation with elements of interpretation,</w:t>
            </w:r>
          </w:p>
          <w:p w14:paraId="343F30A1" w14:textId="77777777" w:rsidR="00EE45A2" w:rsidRPr="000A3D84" w:rsidRDefault="00EE45A2" w:rsidP="00EE45A2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musical re-creation as a form of executive practice in concerts.</w:t>
            </w:r>
          </w:p>
        </w:tc>
      </w:tr>
    </w:tbl>
    <w:p w14:paraId="62EBF3C5" w14:textId="77777777" w:rsidR="00EE45A2" w:rsidRPr="000A3D84" w:rsidRDefault="00EE45A2" w:rsidP="00EE45A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E45A2" w:rsidRPr="00677599" w14:paraId="37AA0E9F" w14:textId="77777777" w:rsidTr="0AF804B9">
        <w:tc>
          <w:tcPr>
            <w:tcW w:w="9690" w:type="dxa"/>
            <w:gridSpan w:val="6"/>
          </w:tcPr>
          <w:p w14:paraId="24060F01" w14:textId="77777777" w:rsidR="00EE45A2" w:rsidRPr="000A3D84" w:rsidRDefault="00EE45A2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EE45A2" w:rsidRPr="00677599" w14:paraId="7CE7DF74" w14:textId="77777777" w:rsidTr="000A3D84">
        <w:trPr>
          <w:trHeight w:val="69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F5F9" w14:textId="4568075D" w:rsidR="6D903FBF" w:rsidRPr="000A3D84" w:rsidRDefault="6D903FBF" w:rsidP="0AF804B9">
            <w:pPr>
              <w:pStyle w:val="Vnos"/>
              <w:numPr>
                <w:ilvl w:val="0"/>
                <w:numId w:val="2"/>
              </w:numPr>
              <w:ind w:left="714" w:hanging="357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Muzikalije, izdane v Sloveniji.</w:t>
            </w:r>
          </w:p>
          <w:p w14:paraId="2C649EE0" w14:textId="77777777" w:rsidR="00EE45A2" w:rsidRPr="000A3D84" w:rsidRDefault="0B291129" w:rsidP="00EE45A2">
            <w:pPr>
              <w:pStyle w:val="Vnos"/>
              <w:numPr>
                <w:ilvl w:val="0"/>
                <w:numId w:val="2"/>
              </w:numPr>
              <w:ind w:left="714" w:hanging="357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Muzikalije, izdane pri mednarodnih založbah.</w:t>
            </w:r>
            <w:r w:rsidR="3E093A85" w:rsidRPr="000A3D84">
              <w:rPr>
                <w:rFonts w:asciiTheme="majorHAnsi" w:hAnsiTheme="majorHAnsi" w:cstheme="majorHAnsi"/>
                <w:sz w:val="22"/>
                <w:szCs w:val="22"/>
              </w:rPr>
              <w:t>Rokopisi</w:t>
            </w:r>
            <w:r w:rsidR="1FCAE23D" w:rsidRPr="000A3D84">
              <w:rPr>
                <w:rFonts w:asciiTheme="majorHAnsi" w:hAnsiTheme="majorHAnsi" w:cstheme="majorHAnsi"/>
                <w:sz w:val="22"/>
                <w:szCs w:val="22"/>
              </w:rPr>
              <w:t>slovenske a cappella in vokalno-instrumentalne zborovske literature.</w:t>
            </w:r>
          </w:p>
          <w:p w14:paraId="0417D29D" w14:textId="0611999A" w:rsidR="000A3D84" w:rsidRPr="000A3D84" w:rsidRDefault="000A3D84" w:rsidP="00EE45A2">
            <w:pPr>
              <w:pStyle w:val="Vnos"/>
              <w:numPr>
                <w:ilvl w:val="0"/>
                <w:numId w:val="2"/>
              </w:numPr>
              <w:ind w:left="714" w:hanging="357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Style w:val="normaltextrun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Rokopisi</w:t>
            </w:r>
            <w:r w:rsidRPr="000A3D84">
              <w:rPr>
                <w:rStyle w:val="normaltextrun"/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 xml:space="preserve"> </w:t>
            </w:r>
            <w:r w:rsidRPr="000A3D84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slovenske a cappella in vokalno-instrumentalne zborovske literature.</w:t>
            </w:r>
          </w:p>
        </w:tc>
      </w:tr>
      <w:tr w:rsidR="00EE45A2" w:rsidRPr="00677599" w14:paraId="5DF31117" w14:textId="77777777" w:rsidTr="0AF804B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lastRenderedPageBreak/>
              <w:t>Objectives and competences</w:t>
            </w: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EE45A2" w:rsidRPr="00677599" w14:paraId="46FEFD24" w14:textId="77777777" w:rsidTr="0AF804B9">
        <w:trPr>
          <w:trHeight w:val="425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2A5F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Študent/-ka:</w:t>
            </w:r>
          </w:p>
          <w:p w14:paraId="766A2D5E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spozna pevski repertoar iz različnih stilnih obdobij,</w:t>
            </w:r>
          </w:p>
          <w:p w14:paraId="653250FE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spozna elemente interpretacije in njihovo smiselno vključevanje v izvedbe,</w:t>
            </w:r>
          </w:p>
          <w:p w14:paraId="125C5D12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poglobi vokalno tehniko ter glasbene sposobnosti, </w:t>
            </w:r>
          </w:p>
          <w:p w14:paraId="73C26F80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si razvija sposobnost timskega sodelovanja,</w:t>
            </w:r>
          </w:p>
          <w:p w14:paraId="55AF3C42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si razvija sposobnost estetskega doživljanja in izražanja,</w:t>
            </w:r>
          </w:p>
          <w:p w14:paraId="5E20D137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teoretična znanja preizkuša v praksi. </w:t>
            </w:r>
          </w:p>
          <w:p w14:paraId="110FFD37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EEBD31A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49DCFA5B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zmožnosti iniciativnosti in ustvarjalnosti kot vrednoti stalnega osebnega napredovanja in strokovnega izpopolnjevanja,</w:t>
            </w:r>
          </w:p>
          <w:p w14:paraId="6909CBB1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 ohranjanja kulturne dediščine in pozitivnega odnosa do umetnosti,</w:t>
            </w:r>
          </w:p>
          <w:p w14:paraId="0B7D25AC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 ohranjanja senzibilnosti za naravno in družbeno okolje, nacionalno kulturo, identiteto, multikulturalnost in nediskriminatornost.</w:t>
            </w:r>
          </w:p>
          <w:p w14:paraId="6B699379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B9BAB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 kompetence:</w:t>
            </w:r>
          </w:p>
          <w:p w14:paraId="7B7295AE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razvoj glasbenega poustvarjanja,</w:t>
            </w:r>
          </w:p>
          <w:p w14:paraId="49595EBA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obvladovanje elementov petja (osnove vokalne tehnike, harmonskega posluha, natančnega intoniranja, fraziranja, artikulacije, agogike, skupinskega petja),</w:t>
            </w:r>
          </w:p>
          <w:p w14:paraId="3F65B30E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razvoj glasbenega okusa in muzikalnosti,</w:t>
            </w:r>
          </w:p>
          <w:p w14:paraId="7C328CC6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poznavanje različnih izvajalskih praks ob ustrezno izbrani literaturi,</w:t>
            </w:r>
          </w:p>
          <w:p w14:paraId="2D3B42B7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zmožnost timskega dela,</w:t>
            </w:r>
          </w:p>
          <w:p w14:paraId="1CC33A27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zmožnost samozavestnega nastopanja z občutkom za skupinsko muziciranje.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6693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7A000E3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choir repertoire from different style periods,</w:t>
            </w:r>
          </w:p>
          <w:p w14:paraId="3CFB2A9A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recognizes elements of interpretation and their sensible integration in the implementations,</w:t>
            </w:r>
          </w:p>
          <w:p w14:paraId="25E45EFE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improves the vocal technique and musical skills, </w:t>
            </w:r>
          </w:p>
          <w:p w14:paraId="0EE7BB19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develops their ability to work in teams,</w:t>
            </w:r>
          </w:p>
          <w:p w14:paraId="5A76D644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develops their ability to aesthetic experience and expression,</w:t>
            </w:r>
          </w:p>
          <w:p w14:paraId="65173A86" w14:textId="77777777" w:rsidR="00EE45A2" w:rsidRPr="000A3D84" w:rsidRDefault="00EE45A2" w:rsidP="00EE45A2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tests their theoretical knowledge in practice. </w:t>
            </w:r>
          </w:p>
          <w:p w14:paraId="1F72F646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C2BDF7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2FFF83B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initiative and creativity capabilities as values of permanent personal advancement and professional development,</w:t>
            </w:r>
          </w:p>
          <w:p w14:paraId="0AEBB849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maintain a positive attitude towards cultural heritage and the arts,</w:t>
            </w:r>
          </w:p>
          <w:p w14:paraId="08E4A976" w14:textId="77777777" w:rsidR="00EE45A2" w:rsidRPr="000A3D84" w:rsidRDefault="00EE45A2" w:rsidP="00EE45A2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maintain a sensibility for the natural and social environment, national culture, identity, multiculturalism and non-discriminatory behaviour.</w:t>
            </w:r>
          </w:p>
          <w:p w14:paraId="08CE6F91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F92DD2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Course-specific competences:</w:t>
            </w:r>
          </w:p>
          <w:p w14:paraId="04E582C3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musical re-creation,</w:t>
            </w:r>
          </w:p>
          <w:p w14:paraId="3232AA11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control of singing elements (basics of vocal technique, harmonic musical ear, accurate intonation, phrasing, articulation, agogics, group singing),</w:t>
            </w:r>
          </w:p>
          <w:p w14:paraId="25109F5D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development of musical taste and musicality,</w:t>
            </w:r>
          </w:p>
          <w:p w14:paraId="3DA9729F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various implementing practices with appropriately selected literature,</w:t>
            </w:r>
          </w:p>
          <w:p w14:paraId="53034062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ability to work in teams,</w:t>
            </w:r>
          </w:p>
          <w:p w14:paraId="4FD0EC45" w14:textId="77777777" w:rsidR="00EE45A2" w:rsidRPr="000A3D84" w:rsidRDefault="00EE45A2" w:rsidP="00EE45A2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perform with confidence with a feeling for making music in a group.</w:t>
            </w:r>
          </w:p>
        </w:tc>
      </w:tr>
      <w:tr w:rsidR="00EE45A2" w:rsidRPr="00677599" w14:paraId="58061C42" w14:textId="77777777" w:rsidTr="0AF804B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BB9E25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3DE523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EE45A2" w:rsidRPr="00677599" w14:paraId="6571F10B" w14:textId="77777777" w:rsidTr="0AF804B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DFF0F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</w:p>
          <w:p w14:paraId="37288E22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739A62C6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zna samostojno in kultivirano peti z osnovami vokalne tehnike,</w:t>
            </w:r>
          </w:p>
          <w:p w14:paraId="6516D38D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zna razreševati intonančne težave,</w:t>
            </w:r>
          </w:p>
          <w:p w14:paraId="590BEA38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se zna tonsko prilagoditi trenutni situaciji v zboru in kreativno sodelovati v ansamblu,</w:t>
            </w:r>
          </w:p>
          <w:p w14:paraId="05DED1C8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pozna temeljno zborovsko literaturo,</w:t>
            </w:r>
          </w:p>
          <w:p w14:paraId="795B2DAC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zna prepričljivo in stilno ustrezno interpretirati svoj glasovni delež.</w:t>
            </w:r>
          </w:p>
          <w:p w14:paraId="07547A01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220BF791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Študent/-ka:</w:t>
            </w:r>
          </w:p>
          <w:p w14:paraId="796F00BE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pridobljene veščine in znanja uporabi pri glasbenem poustvarjanju.</w:t>
            </w:r>
          </w:p>
          <w:p w14:paraId="5043CB0F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7EF690BE" w14:textId="77777777" w:rsidR="00EE45A2" w:rsidRPr="000A3D84" w:rsidRDefault="00EE45A2" w:rsidP="00EE45A2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vrednoti dosežke glasbenega poustvarjanja,</w:t>
            </w:r>
          </w:p>
          <w:p w14:paraId="12A2078F" w14:textId="77777777" w:rsidR="00EE45A2" w:rsidRPr="000A3D84" w:rsidRDefault="00EE45A2" w:rsidP="00EE45A2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evalvira in kritično presoja različne izvedbe.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37F28F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FB9E20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6A05D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41822466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307E7EB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sing independently and cultured with the basics of a vocal technique,</w:t>
            </w:r>
          </w:p>
          <w:p w14:paraId="1F036D4E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solve tonality problems,</w:t>
            </w:r>
          </w:p>
          <w:p w14:paraId="21B719D1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adapt to the current tonality in a choir and creatively participate in a band,</w:t>
            </w:r>
          </w:p>
          <w:p w14:paraId="654B87E8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the basic choral literature,</w:t>
            </w:r>
          </w:p>
          <w:p w14:paraId="63F4FF64" w14:textId="77777777" w:rsidR="00EE45A2" w:rsidRPr="000A3D84" w:rsidRDefault="00EE45A2" w:rsidP="00EE45A2">
            <w:pPr>
              <w:pStyle w:val="Vnos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can convincingly and stylistically properly interpret their voice share.</w:t>
            </w:r>
          </w:p>
          <w:p w14:paraId="70DF9E56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46CB5E6F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29924655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DC948AA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acquired skills and knowledge in musical re-creation.</w:t>
            </w:r>
          </w:p>
          <w:p w14:paraId="44E871BC" w14:textId="77777777" w:rsidR="00EE45A2" w:rsidRPr="000A3D84" w:rsidRDefault="00EE45A2" w:rsidP="00030592">
            <w:pPr>
              <w:pStyle w:val="Vnos"/>
              <w:ind w:left="720"/>
              <w:jc w:val="left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EE45A2" w:rsidRPr="000A3D84" w:rsidRDefault="00EE45A2" w:rsidP="00030592">
            <w:pPr>
              <w:pStyle w:val="Vnos"/>
              <w:ind w:left="0"/>
              <w:jc w:val="left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718F7948" w14:textId="77777777" w:rsidR="00EE45A2" w:rsidRPr="000A3D84" w:rsidRDefault="00EE45A2" w:rsidP="00EE45A2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values achievements in musical re-creation,</w:t>
            </w:r>
          </w:p>
          <w:p w14:paraId="5E45D3C2" w14:textId="77777777" w:rsidR="00EE45A2" w:rsidRPr="000A3D84" w:rsidRDefault="00EE45A2" w:rsidP="00EE45A2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evaluates and critically assesses different performances.</w:t>
            </w:r>
          </w:p>
        </w:tc>
      </w:tr>
      <w:tr w:rsidR="00EE45A2" w:rsidRPr="00677599" w14:paraId="144A5D23" w14:textId="77777777" w:rsidTr="0AF804B9">
        <w:trPr>
          <w:trHeight w:val="166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805D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E45A2" w:rsidRPr="00677599" w14:paraId="7790D959" w14:textId="77777777" w:rsidTr="0AF804B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A0FF5F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630AD6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EE45A2" w:rsidRPr="00677599" w14:paraId="382EF0D0" w14:textId="77777777" w:rsidTr="0AF804B9">
        <w:trPr>
          <w:trHeight w:val="110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EE3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Izvedba v različnih izvajalskih zasedbah,</w:t>
            </w:r>
          </w:p>
          <w:p w14:paraId="561C1639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delo s korepetitorjem,</w:t>
            </w:r>
          </w:p>
          <w:p w14:paraId="24C464FB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 xml:space="preserve"> samostojno učenje pri pripravi na nastope in avdicijo.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226A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9F26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implementation in various performance groups,</w:t>
            </w:r>
          </w:p>
          <w:p w14:paraId="5DE8DDE8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work with choir trainer,</w:t>
            </w:r>
          </w:p>
          <w:p w14:paraId="531281CD" w14:textId="77777777" w:rsidR="00EE45A2" w:rsidRPr="000A3D84" w:rsidRDefault="00EE45A2" w:rsidP="00EE45A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independent learning in preparation for the performances and audition.</w:t>
            </w:r>
          </w:p>
        </w:tc>
      </w:tr>
      <w:tr w:rsidR="00EE45A2" w:rsidRPr="00677599" w14:paraId="31843D26" w14:textId="77777777" w:rsidTr="0AF804B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EE45A2" w:rsidRPr="00677599" w14:paraId="6797EABA" w14:textId="77777777" w:rsidTr="0AF804B9">
        <w:trPr>
          <w:trHeight w:val="83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66204FF1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9F413B9" w14:textId="77777777" w:rsidR="00EE45A2" w:rsidRPr="000A3D84" w:rsidRDefault="00EE45A2" w:rsidP="00EE45A2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Javni nastop.</w:t>
            </w:r>
          </w:p>
          <w:p w14:paraId="2DBF0D7D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B7372F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70 % prisotnost na vajah je pogoj za opravljanje javnega nastopa.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2F2C34E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80A4E5D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6318470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</w:rPr>
              <w:t>Type (examination, oral, coursework, project):</w:t>
            </w:r>
          </w:p>
          <w:p w14:paraId="19219836" w14:textId="77777777" w:rsidR="00EE45A2" w:rsidRPr="000A3D84" w:rsidRDefault="00EE45A2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8149C73" w14:textId="77777777" w:rsidR="00EE45A2" w:rsidRPr="000A3D84" w:rsidRDefault="00EE45A2" w:rsidP="00EE45A2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Public performance.</w:t>
            </w:r>
          </w:p>
          <w:p w14:paraId="296FEF7D" w14:textId="77777777" w:rsidR="00EE45A2" w:rsidRPr="000A3D84" w:rsidRDefault="00EE45A2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61B95C1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70% presence in practical exercises is a prerequisite for public performance.</w:t>
            </w:r>
          </w:p>
        </w:tc>
      </w:tr>
      <w:tr w:rsidR="00EE45A2" w:rsidRPr="00677599" w14:paraId="6654BC32" w14:textId="77777777" w:rsidTr="0AF804B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DBDC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EE45A2" w:rsidRPr="000A3D84" w:rsidRDefault="00EE45A2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A3D8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EE45A2" w:rsidRPr="00677599" w14:paraId="1088CBBF" w14:textId="77777777" w:rsidTr="0AF804B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B5F0" w14:textId="77777777" w:rsidR="0012646B" w:rsidRPr="0012646B" w:rsidRDefault="0012646B" w:rsidP="0012646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12646B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Borota, B. in Štemberger, T. (2019). Glasbene zmožnosti in potrebe po izobraževanju študnetov predšolske vzgoje. V R. P. Branka (ur.), Mostovi med formalnim in neformalnim glasbenim izobraževanjem. Tematska številka. Ljubljana: Akademija za glasbo, Oddelek za glasbeno pedagogiko, 31,27-56.</w:t>
            </w:r>
            <w:r w:rsidRPr="0012646B">
              <w:rPr>
                <w:rStyle w:val="eop"/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5F4F59C2" w14:textId="77777777" w:rsidR="0012646B" w:rsidRPr="0012646B" w:rsidRDefault="0012646B" w:rsidP="0012646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Fonts w:asciiTheme="majorHAnsi" w:hAnsiTheme="majorHAnsi" w:cstheme="majorHAnsi"/>
                <w:sz w:val="22"/>
                <w:szCs w:val="22"/>
              </w:rPr>
            </w:pPr>
            <w:r w:rsidRPr="0012646B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Podobnik, U. in Borota, B. (2022). Umetnik v pedagoškem procesu. V K. Robi, R. Sonja in B. Borota (ur.), Umetnost v vzgoji v vrtcih in šolah. Projekt SKUM. Koper: Založba Univerze na Primroskem, str. 119-144.</w:t>
            </w:r>
            <w:r w:rsidRPr="0012646B">
              <w:rPr>
                <w:rStyle w:val="eop"/>
                <w:rFonts w:asciiTheme="majorHAnsi" w:hAnsiTheme="majorHAnsi" w:cstheme="majorHAnsi"/>
                <w:sz w:val="22"/>
                <w:szCs w:val="22"/>
              </w:rPr>
              <w:t> </w:t>
            </w:r>
          </w:p>
          <w:p w14:paraId="769D0D3C" w14:textId="562EDFDF" w:rsidR="00EE45A2" w:rsidRPr="0012646B" w:rsidRDefault="0012646B" w:rsidP="0012646B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textAlignment w:val="baseline"/>
              <w:rPr>
                <w:rFonts w:ascii="Calibri" w:hAnsi="Calibri" w:cs="Calibri"/>
              </w:rPr>
            </w:pPr>
            <w:r w:rsidRPr="0012646B">
              <w:rPr>
                <w:rStyle w:val="normaltextrun"/>
                <w:rFonts w:asciiTheme="majorHAnsi" w:hAnsiTheme="majorHAnsi" w:cstheme="majorHAnsi"/>
                <w:sz w:val="22"/>
                <w:szCs w:val="22"/>
              </w:rPr>
              <w:t>Borota, B. (2023). Recognizing musical literacy in preschool children on the example of visual artistic expression of musical ixperiences. V Č. K. Sonja, F. Darjo in Š. Tina (ur.), Contemporary perspectives on early childhood education and care. Hamburg Verlag dr. Kovač, str. 261-282.</w:t>
            </w:r>
            <w:r w:rsidRPr="0012646B">
              <w:rPr>
                <w:rStyle w:val="eop"/>
                <w:rFonts w:ascii="Calibri" w:hAnsi="Calibri" w:cs="Calibri"/>
              </w:rPr>
              <w:t> </w:t>
            </w:r>
          </w:p>
        </w:tc>
      </w:tr>
    </w:tbl>
    <w:p w14:paraId="54CD245A" w14:textId="77777777" w:rsidR="004A0E84" w:rsidRPr="000A3D84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0A3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439"/>
    <w:multiLevelType w:val="hybridMultilevel"/>
    <w:tmpl w:val="B4B86C14"/>
    <w:lvl w:ilvl="0" w:tplc="CD5E3A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C34F6"/>
    <w:multiLevelType w:val="hybridMultilevel"/>
    <w:tmpl w:val="FC4A56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1D88"/>
    <w:multiLevelType w:val="hybridMultilevel"/>
    <w:tmpl w:val="3E4E92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97F2F"/>
    <w:multiLevelType w:val="multilevel"/>
    <w:tmpl w:val="1DB40C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DC437A"/>
    <w:multiLevelType w:val="multilevel"/>
    <w:tmpl w:val="AB1A7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62409"/>
    <w:multiLevelType w:val="hybridMultilevel"/>
    <w:tmpl w:val="5216AD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906B9"/>
    <w:multiLevelType w:val="hybridMultilevel"/>
    <w:tmpl w:val="288A81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77DEA"/>
    <w:multiLevelType w:val="multilevel"/>
    <w:tmpl w:val="9DF2B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866B3B"/>
    <w:multiLevelType w:val="multilevel"/>
    <w:tmpl w:val="EA2085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574B0D"/>
    <w:multiLevelType w:val="hybridMultilevel"/>
    <w:tmpl w:val="F3BC0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1589C"/>
    <w:multiLevelType w:val="multilevel"/>
    <w:tmpl w:val="61487D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4E536C"/>
    <w:multiLevelType w:val="hybridMultilevel"/>
    <w:tmpl w:val="1DBC2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53764F"/>
    <w:multiLevelType w:val="hybridMultilevel"/>
    <w:tmpl w:val="1A708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149EB"/>
    <w:multiLevelType w:val="hybridMultilevel"/>
    <w:tmpl w:val="162CE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97413"/>
    <w:multiLevelType w:val="hybridMultilevel"/>
    <w:tmpl w:val="7D34CC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05523"/>
    <w:multiLevelType w:val="hybridMultilevel"/>
    <w:tmpl w:val="DB76B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7B641F"/>
    <w:multiLevelType w:val="multilevel"/>
    <w:tmpl w:val="AFF28E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5"/>
  </w:num>
  <w:num w:numId="5">
    <w:abstractNumId w:val="11"/>
  </w:num>
  <w:num w:numId="6">
    <w:abstractNumId w:val="9"/>
  </w:num>
  <w:num w:numId="7">
    <w:abstractNumId w:val="12"/>
  </w:num>
  <w:num w:numId="8">
    <w:abstractNumId w:val="1"/>
  </w:num>
  <w:num w:numId="9">
    <w:abstractNumId w:val="2"/>
  </w:num>
  <w:num w:numId="10">
    <w:abstractNumId w:val="6"/>
  </w:num>
  <w:num w:numId="11">
    <w:abstractNumId w:val="7"/>
  </w:num>
  <w:num w:numId="12">
    <w:abstractNumId w:val="16"/>
  </w:num>
  <w:num w:numId="13">
    <w:abstractNumId w:val="4"/>
  </w:num>
  <w:num w:numId="14">
    <w:abstractNumId w:val="3"/>
  </w:num>
  <w:num w:numId="15">
    <w:abstractNumId w:val="10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A2"/>
    <w:rsid w:val="0005244A"/>
    <w:rsid w:val="000A3D84"/>
    <w:rsid w:val="000A3FF5"/>
    <w:rsid w:val="00101D40"/>
    <w:rsid w:val="00115671"/>
    <w:rsid w:val="0012646B"/>
    <w:rsid w:val="001E1204"/>
    <w:rsid w:val="00206060"/>
    <w:rsid w:val="00235D36"/>
    <w:rsid w:val="002B07BA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77599"/>
    <w:rsid w:val="00687DF8"/>
    <w:rsid w:val="00691138"/>
    <w:rsid w:val="006B25DE"/>
    <w:rsid w:val="0074749E"/>
    <w:rsid w:val="007733A8"/>
    <w:rsid w:val="00774527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E45A2"/>
    <w:rsid w:val="00FB75B9"/>
    <w:rsid w:val="00FD34A2"/>
    <w:rsid w:val="00FD52FF"/>
    <w:rsid w:val="00FE1F58"/>
    <w:rsid w:val="042C9228"/>
    <w:rsid w:val="082BE7BD"/>
    <w:rsid w:val="0963EF0D"/>
    <w:rsid w:val="0AF804B9"/>
    <w:rsid w:val="0B291129"/>
    <w:rsid w:val="0E927E21"/>
    <w:rsid w:val="1205D389"/>
    <w:rsid w:val="1C253605"/>
    <w:rsid w:val="1F5CD6C7"/>
    <w:rsid w:val="1FCAE23D"/>
    <w:rsid w:val="2173E9E5"/>
    <w:rsid w:val="230FBA46"/>
    <w:rsid w:val="24AB8AA7"/>
    <w:rsid w:val="28D97524"/>
    <w:rsid w:val="2C0C313E"/>
    <w:rsid w:val="34A0CB5F"/>
    <w:rsid w:val="3E093A85"/>
    <w:rsid w:val="45CDFCAB"/>
    <w:rsid w:val="4EE5F9E0"/>
    <w:rsid w:val="59DACBF3"/>
    <w:rsid w:val="6446CAC6"/>
    <w:rsid w:val="6A292F08"/>
    <w:rsid w:val="6AAA88FA"/>
    <w:rsid w:val="6D71E824"/>
    <w:rsid w:val="6D903FBF"/>
    <w:rsid w:val="7203EF28"/>
    <w:rsid w:val="727C6F5E"/>
    <w:rsid w:val="785A084F"/>
    <w:rsid w:val="79EE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6C1B"/>
  <w15:chartTrackingRefBased/>
  <w15:docId w15:val="{09AB2798-FF2F-429C-A54A-02C6D442E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4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EE45A2"/>
    <w:pPr>
      <w:ind w:left="708"/>
      <w:jc w:val="both"/>
    </w:pPr>
  </w:style>
  <w:style w:type="character" w:styleId="Hiperpovezava">
    <w:name w:val="Hyperlink"/>
    <w:rsid w:val="00EE45A2"/>
    <w:rPr>
      <w:color w:val="800000"/>
      <w:u w:val="single"/>
    </w:rPr>
  </w:style>
  <w:style w:type="paragraph" w:styleId="Navadensplet">
    <w:name w:val="Normal (Web)"/>
    <w:basedOn w:val="Navaden"/>
    <w:uiPriority w:val="99"/>
    <w:rsid w:val="00EE45A2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EE45A2"/>
    <w:pPr>
      <w:ind w:left="720"/>
      <w:contextualSpacing/>
    </w:pPr>
    <w:rPr>
      <w:rFonts w:ascii="Calibri" w:eastAsia="Calibri" w:hAnsi="Calibri"/>
    </w:rPr>
  </w:style>
  <w:style w:type="character" w:customStyle="1" w:styleId="normaltextrun">
    <w:name w:val="normaltextrun"/>
    <w:basedOn w:val="Privzetapisavaodstavka"/>
    <w:rsid w:val="000A3D84"/>
  </w:style>
  <w:style w:type="character" w:customStyle="1" w:styleId="eop">
    <w:name w:val="eop"/>
    <w:basedOn w:val="Privzetapisavaodstavka"/>
    <w:rsid w:val="000A3D84"/>
  </w:style>
  <w:style w:type="paragraph" w:customStyle="1" w:styleId="paragraph">
    <w:name w:val="paragraph"/>
    <w:basedOn w:val="Navaden"/>
    <w:rsid w:val="0012646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F98B931-6F06-493D-97AE-24DCE2372B0F}"/>
</file>

<file path=customXml/itemProps2.xml><?xml version="1.0" encoding="utf-8"?>
<ds:datastoreItem xmlns:ds="http://schemas.openxmlformats.org/officeDocument/2006/customXml" ds:itemID="{1F7EA2D6-38FE-4E1F-9630-132A20751A27}"/>
</file>

<file path=customXml/itemProps3.xml><?xml version="1.0" encoding="utf-8"?>
<ds:datastoreItem xmlns:ds="http://schemas.openxmlformats.org/officeDocument/2006/customXml" ds:itemID="{D53FF025-0AA3-4ABB-90CE-89288DFFF8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1059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6</cp:revision>
  <dcterms:created xsi:type="dcterms:W3CDTF">2023-09-28T20:00:00Z</dcterms:created>
  <dcterms:modified xsi:type="dcterms:W3CDTF">2023-09-28T20:04:00Z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16478200</vt:r8>
  </property>
</Properties>
</file>